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A" w:rsidRDefault="008348BA" w:rsidP="00834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социализации выпускников </w:t>
      </w:r>
      <w:r>
        <w:rPr>
          <w:b/>
          <w:sz w:val="28"/>
          <w:szCs w:val="28"/>
          <w:lang w:val="en-US"/>
        </w:rPr>
        <w:t xml:space="preserve">2014 </w:t>
      </w:r>
      <w:r>
        <w:rPr>
          <w:b/>
          <w:sz w:val="28"/>
          <w:szCs w:val="28"/>
        </w:rPr>
        <w:t>года</w:t>
      </w:r>
    </w:p>
    <w:p w:rsidR="008348BA" w:rsidRPr="008348BA" w:rsidRDefault="008348BA" w:rsidP="008348B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3"/>
        <w:gridCol w:w="2507"/>
        <w:gridCol w:w="3831"/>
      </w:tblGrid>
      <w:tr w:rsidR="008348BA" w:rsidTr="008348BA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BA" w:rsidRDefault="008348BA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8348BA" w:rsidTr="008348BA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r>
              <w:t>Всего выпускников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27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115+8</w:t>
            </w:r>
          </w:p>
        </w:tc>
      </w:tr>
      <w:tr w:rsidR="008348BA" w:rsidTr="008348BA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r>
              <w:t>Поступили в ВУЗы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25 (93%) из них:</w:t>
            </w:r>
          </w:p>
          <w:p w:rsidR="008348BA" w:rsidRDefault="008348BA">
            <w:r>
              <w:t>Соликамск – 5 (20%)</w:t>
            </w:r>
          </w:p>
          <w:p w:rsidR="008348BA" w:rsidRDefault="008348BA">
            <w:r>
              <w:t>Пермь – 11 (44%)</w:t>
            </w:r>
          </w:p>
          <w:p w:rsidR="008348BA" w:rsidRDefault="008348BA">
            <w:r>
              <w:t>Другие регионы – 9 (36%)</w:t>
            </w:r>
          </w:p>
          <w:p w:rsidR="008348BA" w:rsidRDefault="008348BA">
            <w:r>
              <w:t>3 человека – на инженерно-технические специальности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-</w:t>
            </w:r>
          </w:p>
        </w:tc>
      </w:tr>
      <w:tr w:rsidR="008348BA" w:rsidTr="008348BA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r>
              <w:t>Поступили в учреждения СПО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2 (7%)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72+8 из них:</w:t>
            </w:r>
          </w:p>
          <w:p w:rsidR="008348BA" w:rsidRDefault="008348BA">
            <w:pPr>
              <w:jc w:val="center"/>
            </w:pPr>
            <w:r>
              <w:t xml:space="preserve">Автодорожный колледж -9 </w:t>
            </w:r>
          </w:p>
          <w:p w:rsidR="008348BA" w:rsidRDefault="008348BA">
            <w:pPr>
              <w:jc w:val="center"/>
            </w:pPr>
            <w:r>
              <w:t>Горно-химический техникум – 26</w:t>
            </w:r>
          </w:p>
          <w:p w:rsidR="008348BA" w:rsidRDefault="008348BA">
            <w:pPr>
              <w:jc w:val="center"/>
            </w:pPr>
            <w:r>
              <w:t>Технологический техникум – 17</w:t>
            </w:r>
          </w:p>
          <w:p w:rsidR="008348BA" w:rsidRDefault="008348BA">
            <w:pPr>
              <w:jc w:val="center"/>
            </w:pPr>
            <w:r>
              <w:t>Политехнический техникум – 15</w:t>
            </w:r>
          </w:p>
          <w:p w:rsidR="008348BA" w:rsidRDefault="008348BA">
            <w:pPr>
              <w:jc w:val="center"/>
            </w:pPr>
            <w:r>
              <w:t>Педагогический колледж – 7</w:t>
            </w:r>
          </w:p>
          <w:p w:rsidR="008348BA" w:rsidRDefault="008348BA">
            <w:pPr>
              <w:jc w:val="center"/>
            </w:pPr>
            <w:r>
              <w:t>Медицинское училище - 6</w:t>
            </w:r>
          </w:p>
        </w:tc>
      </w:tr>
      <w:tr w:rsidR="008348BA" w:rsidTr="008348BA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r>
              <w:t>10 класс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-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24 +10 (МАОУ г</w:t>
            </w:r>
            <w:proofErr w:type="gramStart"/>
            <w:r>
              <w:t>.С</w:t>
            </w:r>
            <w:proofErr w:type="gramEnd"/>
            <w:r>
              <w:t>оликамск)+1 (Пермь)</w:t>
            </w:r>
          </w:p>
        </w:tc>
      </w:tr>
      <w:tr w:rsidR="008348BA" w:rsidTr="008348BA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r>
              <w:t>Трудоустроено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-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-</w:t>
            </w:r>
          </w:p>
        </w:tc>
      </w:tr>
      <w:tr w:rsidR="008348BA" w:rsidTr="008348BA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r>
              <w:t>Не трудоустроены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-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BA" w:rsidRDefault="008348BA">
            <w:pPr>
              <w:jc w:val="center"/>
            </w:pPr>
            <w:r>
              <w:t>-</w:t>
            </w:r>
          </w:p>
        </w:tc>
      </w:tr>
    </w:tbl>
    <w:p w:rsidR="008348BA" w:rsidRDefault="008348BA" w:rsidP="008348BA">
      <w:pPr>
        <w:jc w:val="center"/>
        <w:rPr>
          <w:b/>
          <w:sz w:val="28"/>
          <w:szCs w:val="28"/>
        </w:rPr>
      </w:pPr>
    </w:p>
    <w:p w:rsidR="008348BA" w:rsidRDefault="008348BA" w:rsidP="008348BA"/>
    <w:p w:rsidR="008348BA" w:rsidRDefault="008348BA" w:rsidP="008348BA"/>
    <w:p w:rsidR="008348BA" w:rsidRDefault="008348BA" w:rsidP="008348BA">
      <w:pPr>
        <w:rPr>
          <w:sz w:val="28"/>
          <w:szCs w:val="28"/>
        </w:rPr>
      </w:pPr>
      <w:r>
        <w:rPr>
          <w:sz w:val="28"/>
          <w:szCs w:val="28"/>
        </w:rPr>
        <w:t xml:space="preserve">      93%  выпускников 11 класса  поступили в ВУЗы, при этом только  12 человек – на бюджетные места</w:t>
      </w:r>
    </w:p>
    <w:p w:rsidR="008348BA" w:rsidRDefault="008348BA" w:rsidP="008348BA">
      <w:pPr>
        <w:rPr>
          <w:sz w:val="28"/>
          <w:szCs w:val="28"/>
        </w:rPr>
      </w:pPr>
      <w:r>
        <w:rPr>
          <w:sz w:val="28"/>
          <w:szCs w:val="28"/>
        </w:rPr>
        <w:t xml:space="preserve">      Все выпускники основной школы продолжают обучение в образовательных учреждениях города, края и других регионах.  30% - 10 класс (21% продолжают обучение в МАОУ СОШ №12, 9% - в других ОУ), остальные – СПО.</w:t>
      </w:r>
    </w:p>
    <w:p w:rsidR="00195E0E" w:rsidRDefault="00195E0E"/>
    <w:sectPr w:rsidR="00195E0E" w:rsidSect="0019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48BA"/>
    <w:rsid w:val="00195E0E"/>
    <w:rsid w:val="007905F6"/>
    <w:rsid w:val="0083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2014-10-06T18:15:00Z</dcterms:created>
  <dcterms:modified xsi:type="dcterms:W3CDTF">2014-10-06T18:16:00Z</dcterms:modified>
</cp:coreProperties>
</file>