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E" w:rsidRPr="005050AF" w:rsidRDefault="0066569E" w:rsidP="0066569E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66569E" w:rsidRPr="005050AF" w:rsidRDefault="0066569E" w:rsidP="0066569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66569E" w:rsidRPr="005050AF" w:rsidRDefault="0066569E" w:rsidP="006656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66569E" w:rsidRPr="005050AF" w:rsidRDefault="0066569E" w:rsidP="00665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66569E" w:rsidRPr="005050AF" w:rsidRDefault="0066569E" w:rsidP="006656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66569E" w:rsidRPr="005050AF" w:rsidRDefault="0066569E" w:rsidP="0066569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66569E" w:rsidRDefault="0066569E" w:rsidP="0066569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66569E" w:rsidRDefault="0066569E" w:rsidP="0066569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66569E" w:rsidRPr="00436B3A" w:rsidTr="00B77DC7">
        <w:tc>
          <w:tcPr>
            <w:tcW w:w="3348" w:type="dxa"/>
          </w:tcPr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от 22.10.2013г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66569E" w:rsidRPr="00436B3A" w:rsidRDefault="0066569E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ПОРЯДОК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бесплатного пользования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6569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образовательными</w:t>
      </w:r>
      <w:proofErr w:type="gramEnd"/>
      <w:r w:rsidRPr="0066569E">
        <w:rPr>
          <w:rFonts w:ascii="Times New Roman" w:eastAsia="TimesNewRomanPS-BoldMT" w:hAnsi="Times New Roman" w:cs="Times New Roman"/>
          <w:b/>
          <w:bCs/>
          <w:sz w:val="28"/>
          <w:szCs w:val="28"/>
        </w:rPr>
        <w:t>, методическими и</w:t>
      </w:r>
    </w:p>
    <w:p w:rsidR="0066569E" w:rsidRDefault="0066569E" w:rsidP="0066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научными услугами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МАОУ «СОШ №12»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 xml:space="preserve">1. </w:t>
      </w:r>
      <w:proofErr w:type="gramStart"/>
      <w:r w:rsidRPr="0066569E">
        <w:rPr>
          <w:rFonts w:ascii="Times New Roman" w:eastAsia="TimesNewRomanPS-BoldMT" w:hAnsi="Times New Roman" w:cs="Times New Roman"/>
          <w:sz w:val="28"/>
          <w:szCs w:val="28"/>
        </w:rPr>
        <w:t>В соответствии со ст.18 ФЗ «Об образовании в РФ» Муниципальное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автономное общеобразовательное учреждение «Средняя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общеобразовательная школа № 1</w:t>
      </w:r>
      <w:r>
        <w:rPr>
          <w:rFonts w:ascii="Times New Roman" w:eastAsia="TimesNewRomanPS-BoldMT" w:hAnsi="Times New Roman" w:cs="Times New Roman"/>
          <w:sz w:val="28"/>
          <w:szCs w:val="28"/>
        </w:rPr>
        <w:t>2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» (далее – ОО) в целях обеспечения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реализации образовательных программ формирует библиотечный фонд,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который укомплектован печатными и (или) электронными учебными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изданиями (включая учебники и учебные пособия), методическими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периодическими изданиями по всем входящим в реализуемые основные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образовательные программы учебным предметам, курсам, дисциплинам</w:t>
      </w:r>
      <w:proofErr w:type="gramEnd"/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(модулям).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2. В соответствии с Законом № 273-ФЗ «Об образовании в РФ» п.8 ч.3 ст.47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настоящий Порядок бесплатного пользования образовательными,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методическими и научными услугами (Далее – Порядок) закрепляет в ОО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 xml:space="preserve">право на бесплатное пользование педагогическими работниками (далее </w:t>
      </w:r>
      <w:proofErr w:type="gramStart"/>
      <w:r w:rsidRPr="0066569E">
        <w:rPr>
          <w:rFonts w:ascii="Times New Roman" w:eastAsia="TimesNewRomanPS-BoldMT" w:hAnsi="Times New Roman" w:cs="Times New Roman"/>
          <w:sz w:val="28"/>
          <w:szCs w:val="28"/>
        </w:rPr>
        <w:t>–п</w:t>
      </w:r>
      <w:proofErr w:type="gramEnd"/>
      <w:r w:rsidRPr="0066569E">
        <w:rPr>
          <w:rFonts w:ascii="Times New Roman" w:eastAsia="TimesNewRomanPS-BoldMT" w:hAnsi="Times New Roman" w:cs="Times New Roman"/>
          <w:sz w:val="28"/>
          <w:szCs w:val="28"/>
        </w:rPr>
        <w:t>ользователи) библиотечными и информационными ресурсами, а также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доступ к информационно-телекоммуникационным сетям и базам данных,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учебным и методическим материалам, материально-техническим средствам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 xml:space="preserve">обеспечения образовательной деятельности (далее – ресурсы), </w:t>
      </w:r>
      <w:proofErr w:type="gramStart"/>
      <w:r w:rsidRPr="0066569E">
        <w:rPr>
          <w:rFonts w:ascii="Times New Roman" w:eastAsia="TimesNewRomanPS-BoldMT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для качественного осуществления педагогической, научной или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исследовательской деятельности, право на бесплатное пользование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образовательными, методическими и научными услугами ОО.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3. ОО предоставляет возможность пользоваться фондами информационных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ресурсов: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книжным фондом (учебной, методической, художественной, научно-популярной, справочной литературой);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фондом периодических изданий (журналы, газеты);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фондом компакт-дисков, аудио- и видеозаписей, образовательными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порталами Интернета и т.п.;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справочно-библиографическим аппаратом (каталоги, картотеки);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материалами «Методической копилки» ОО.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lastRenderedPageBreak/>
        <w:t>4. Педагогические работники имеют право на получение образовательных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услуг по программам повышения квалификации, профессиональной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переподготовки по профилю профессиональной деятельности не реже чем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один раз в три года.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5. Педагогические работники имеют право на получение образовательных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услуг по программам повышения квалификации, повышения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профессиональной переподготовки при условии компенсации затрат 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обучение работодателем. С целью получения данных услуг педагогический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работник обращается с соответствующим мотивированным письменным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обращением на имя заместителя директора по УВР. В течение месяца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педагогический работник должен получить ответ на свой запрос 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возможности получения им запрашиваемой услуги или мотивированный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отказ.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6. Педагогические работники имеют право на бесплатное использование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своей деятельности методическими разработками ОО при условии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соблюдения авторских прав их разработчиков.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7. Педагогические работники имеют право на бесплатное участие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методических мероприятиях ОО и публикацию методических и иных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материалов в сборниках ОО (при соответствии материалов требованиям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организации).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8. По обращению педагогического работника администрация ОО оказывает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следующие бесплатные научные услуги: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консультации по вопросам, относящимся к системе общего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дополнительного образования,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помощь в обобщении опыта работы и представлении его на разных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 xml:space="preserve">уровнях: ОО, муниципалитета, </w:t>
      </w:r>
      <w:proofErr w:type="gramStart"/>
      <w:r w:rsidRPr="0066569E">
        <w:rPr>
          <w:rFonts w:ascii="Times New Roman" w:eastAsia="TimesNewRomanPS-BoldMT" w:hAnsi="Times New Roman" w:cs="Times New Roman"/>
          <w:sz w:val="28"/>
          <w:szCs w:val="28"/>
        </w:rPr>
        <w:t>краевом</w:t>
      </w:r>
      <w:proofErr w:type="gramEnd"/>
      <w:r w:rsidRPr="0066569E">
        <w:rPr>
          <w:rFonts w:ascii="Times New Roman" w:eastAsia="TimesNewRomanPS-BoldMT" w:hAnsi="Times New Roman" w:cs="Times New Roman"/>
          <w:sz w:val="28"/>
          <w:szCs w:val="28"/>
        </w:rPr>
        <w:t xml:space="preserve"> и др.</w:t>
      </w:r>
    </w:p>
    <w:p w:rsidR="0066569E" w:rsidRPr="0066569E" w:rsidRDefault="0066569E" w:rsidP="0066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9E">
        <w:rPr>
          <w:rFonts w:ascii="Times New Roman" w:eastAsia="TimesNewRomanPS-BoldMT" w:hAnsi="Times New Roman" w:cs="Times New Roman"/>
          <w:sz w:val="28"/>
          <w:szCs w:val="28"/>
        </w:rPr>
        <w:t>- подготовка к участию в профессиональных конкурсах, грантах,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6569E">
        <w:rPr>
          <w:rFonts w:ascii="Times New Roman" w:eastAsia="TimesNewRomanPS-BoldMT" w:hAnsi="Times New Roman" w:cs="Times New Roman"/>
          <w:sz w:val="28"/>
          <w:szCs w:val="28"/>
        </w:rPr>
        <w:t>конференциях и т.п. по общему и дополнительному образованию.</w:t>
      </w:r>
    </w:p>
    <w:sectPr w:rsidR="0066569E" w:rsidRPr="0066569E" w:rsidSect="0066569E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9E"/>
    <w:rsid w:val="0066569E"/>
    <w:rsid w:val="007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6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2015-02-06T17:11:00Z</dcterms:created>
  <dcterms:modified xsi:type="dcterms:W3CDTF">2015-02-06T17:16:00Z</dcterms:modified>
</cp:coreProperties>
</file>